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3926840</wp:posOffset>
            </wp:positionH>
            <wp:positionV relativeFrom="paragraph">
              <wp:posOffset>-608330</wp:posOffset>
            </wp:positionV>
            <wp:extent cx="57150" cy="62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639445</wp:posOffset>
            </wp:positionV>
            <wp:extent cx="7048500" cy="4278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FEDER FRANKLIN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8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MINERALS TECHNOLOGIES INC.</w:t>
            </w:r>
          </w:p>
        </w:tc>
      </w:tr>
      <w:tr>
        <w:trPr>
          <w:trHeight w:val="250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AVENUE, 38TH FLOOR</w:t>
            </w:r>
          </w:p>
        </w:tc>
      </w:tr>
      <w:tr>
        <w:trPr>
          <w:trHeight w:val="418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1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</w:tr>
      <w:tr>
        <w:trPr>
          <w:trHeight w:val="455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238.871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238.871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23,222.874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FRANKLIN FEDER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9024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2026-04-03T09:17:30Z</dcterms:created>
  <dcterms:modified xsi:type="dcterms:W3CDTF">2026-04-03T09:17:30Z</dcterms:modified>
</cp:coreProperties>
</file>